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C290C" w14:textId="77777777" w:rsidR="00E96158" w:rsidRPr="001F6DA0" w:rsidRDefault="00E96158" w:rsidP="00E96158">
      <w:pPr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 xml:space="preserve">REQUERIMENTO DE RETIRADA E ARQUIVAMENTO DE PROPOSIÇÃO </w:t>
      </w:r>
      <w:r w:rsidRPr="00762BA0">
        <w:rPr>
          <w:rFonts w:ascii="Arial" w:hAnsi="Arial" w:cs="Arial"/>
          <w:b/>
          <w:bCs/>
          <w:color w:val="000000" w:themeColor="text1"/>
          <w:u w:val="single"/>
        </w:rPr>
        <w:t>___/2025</w:t>
      </w:r>
    </w:p>
    <w:p w14:paraId="1EDF7E17" w14:textId="77777777" w:rsidR="00E96158" w:rsidRDefault="00E96158" w:rsidP="00E96158">
      <w:pPr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>Autor</w:t>
      </w:r>
      <w:r>
        <w:rPr>
          <w:rFonts w:ascii="Arial" w:hAnsi="Arial" w:cs="Arial"/>
          <w:b/>
          <w:bCs/>
        </w:rPr>
        <w:t>a:</w:t>
      </w:r>
      <w:r w:rsidRPr="00BB66CC">
        <w:rPr>
          <w:rFonts w:ascii="Arial" w:hAnsi="Arial" w:cs="Arial"/>
          <w:b/>
          <w:bCs/>
          <w:color w:val="EE0000"/>
        </w:rPr>
        <w:t xml:space="preserve"> </w:t>
      </w:r>
      <w:r w:rsidRPr="00762BA0">
        <w:rPr>
          <w:rFonts w:ascii="Arial" w:hAnsi="Arial" w:cs="Arial"/>
          <w:b/>
          <w:bCs/>
          <w:color w:val="000000" w:themeColor="text1"/>
        </w:rPr>
        <w:t xml:space="preserve">Jayslane </w:t>
      </w:r>
      <w:r>
        <w:rPr>
          <w:rFonts w:ascii="Arial" w:hAnsi="Arial" w:cs="Arial"/>
          <w:b/>
          <w:bCs/>
          <w:color w:val="000000" w:themeColor="text1"/>
        </w:rPr>
        <w:t>d</w:t>
      </w:r>
      <w:r w:rsidRPr="00762BA0">
        <w:rPr>
          <w:rFonts w:ascii="Arial" w:hAnsi="Arial" w:cs="Arial"/>
          <w:b/>
          <w:bCs/>
          <w:color w:val="000000" w:themeColor="text1"/>
        </w:rPr>
        <w:t>e Moura Nobrega (PSB)</w:t>
      </w:r>
    </w:p>
    <w:p w14:paraId="7EF4EBD4" w14:textId="77777777" w:rsidR="00E96158" w:rsidRPr="001F6DA0" w:rsidRDefault="00E96158" w:rsidP="00E96158">
      <w:pPr>
        <w:rPr>
          <w:rFonts w:ascii="Arial" w:hAnsi="Arial" w:cs="Arial"/>
        </w:rPr>
      </w:pPr>
    </w:p>
    <w:p w14:paraId="15081C0E" w14:textId="77777777" w:rsidR="00E96158" w:rsidRPr="00BB66CC" w:rsidRDefault="00E96158" w:rsidP="00E96158">
      <w:pPr>
        <w:spacing w:line="240" w:lineRule="auto"/>
        <w:jc w:val="both"/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>À Sua Excelência o Sr</w:t>
      </w:r>
      <w:r w:rsidRPr="00BB66CC">
        <w:rPr>
          <w:rFonts w:ascii="Arial" w:hAnsi="Arial" w:cs="Arial"/>
          <w:b/>
          <w:bCs/>
        </w:rPr>
        <w:t>.</w:t>
      </w:r>
      <w:r w:rsidRPr="001F6DA0">
        <w:rPr>
          <w:rFonts w:ascii="Arial" w:hAnsi="Arial" w:cs="Arial"/>
          <w:b/>
          <w:bCs/>
        </w:rPr>
        <w:t xml:space="preserve"> Presidente </w:t>
      </w:r>
      <w:r w:rsidRPr="00BB66CC">
        <w:rPr>
          <w:rFonts w:ascii="Arial" w:hAnsi="Arial" w:cs="Arial"/>
          <w:b/>
          <w:bCs/>
        </w:rPr>
        <w:t>desta Casa Legislativa, Adriano Martins de Lima.</w:t>
      </w:r>
    </w:p>
    <w:p w14:paraId="7328F842" w14:textId="77777777" w:rsidR="00E96158" w:rsidRPr="001F6DA0" w:rsidRDefault="00E96158" w:rsidP="00E96158">
      <w:pPr>
        <w:jc w:val="both"/>
        <w:rPr>
          <w:rFonts w:ascii="Arial" w:hAnsi="Arial" w:cs="Arial"/>
        </w:rPr>
      </w:pPr>
    </w:p>
    <w:p w14:paraId="05C8FE81" w14:textId="77777777" w:rsidR="00E96158" w:rsidRPr="001F6DA0" w:rsidRDefault="00E96158" w:rsidP="00E9615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F6DA0">
        <w:rPr>
          <w:rFonts w:ascii="Arial" w:hAnsi="Arial" w:cs="Arial"/>
        </w:rPr>
        <w:t xml:space="preserve"> Vereador</w:t>
      </w:r>
      <w:r>
        <w:rPr>
          <w:rFonts w:ascii="Arial" w:hAnsi="Arial" w:cs="Arial"/>
        </w:rPr>
        <w:t>a</w:t>
      </w:r>
      <w:r w:rsidRPr="001F6DA0">
        <w:rPr>
          <w:rFonts w:ascii="Arial" w:hAnsi="Arial" w:cs="Arial"/>
        </w:rPr>
        <w:t xml:space="preserve"> infra-assinado, </w:t>
      </w:r>
      <w:r w:rsidRPr="0034401B">
        <w:rPr>
          <w:rFonts w:ascii="Arial" w:hAnsi="Arial" w:cs="Arial"/>
          <w:b/>
          <w:bCs/>
          <w:color w:val="000000" w:themeColor="text1"/>
        </w:rPr>
        <w:t xml:space="preserve">Jayslane </w:t>
      </w:r>
      <w:r>
        <w:rPr>
          <w:rFonts w:ascii="Arial" w:hAnsi="Arial" w:cs="Arial"/>
          <w:b/>
          <w:bCs/>
          <w:color w:val="000000" w:themeColor="text1"/>
        </w:rPr>
        <w:t>d</w:t>
      </w:r>
      <w:r w:rsidRPr="0034401B">
        <w:rPr>
          <w:rFonts w:ascii="Arial" w:hAnsi="Arial" w:cs="Arial"/>
          <w:b/>
          <w:bCs/>
          <w:color w:val="000000" w:themeColor="text1"/>
        </w:rPr>
        <w:t>e Moura Nobrega,</w:t>
      </w:r>
      <w:r w:rsidRPr="0034401B">
        <w:rPr>
          <w:rFonts w:ascii="Arial" w:hAnsi="Arial" w:cs="Arial"/>
          <w:color w:val="000000" w:themeColor="text1"/>
        </w:rPr>
        <w:t xml:space="preserve"> </w:t>
      </w:r>
      <w:r w:rsidRPr="001F6DA0">
        <w:rPr>
          <w:rFonts w:ascii="Arial" w:hAnsi="Arial" w:cs="Arial"/>
        </w:rPr>
        <w:t>com assento nesta Casa Legislativa, na qualidade de autor</w:t>
      </w:r>
      <w:r>
        <w:rPr>
          <w:rFonts w:ascii="Arial" w:hAnsi="Arial" w:cs="Arial"/>
        </w:rPr>
        <w:t>a</w:t>
      </w:r>
      <w:r w:rsidRPr="001F6DA0">
        <w:rPr>
          <w:rFonts w:ascii="Arial" w:hAnsi="Arial" w:cs="Arial"/>
        </w:rPr>
        <w:t xml:space="preserve"> da proposição, vem, mui respeitosamente, perante Vossa Excelência, requerer a </w:t>
      </w:r>
      <w:r w:rsidRPr="001F6DA0">
        <w:rPr>
          <w:rFonts w:ascii="Arial" w:hAnsi="Arial" w:cs="Arial"/>
          <w:b/>
          <w:bCs/>
        </w:rPr>
        <w:t>RETIRADA</w:t>
      </w:r>
      <w:r w:rsidRPr="001F6DA0">
        <w:rPr>
          <w:rFonts w:ascii="Arial" w:hAnsi="Arial" w:cs="Arial"/>
        </w:rPr>
        <w:t xml:space="preserve"> da matéria de pauta e o seu consequente </w:t>
      </w:r>
      <w:r w:rsidRPr="001F6DA0">
        <w:rPr>
          <w:rFonts w:ascii="Arial" w:hAnsi="Arial" w:cs="Arial"/>
          <w:b/>
          <w:bCs/>
        </w:rPr>
        <w:t>ARQUIVAMENTO DEFINITIVO</w:t>
      </w:r>
      <w:r w:rsidRPr="001F6DA0">
        <w:rPr>
          <w:rFonts w:ascii="Arial" w:hAnsi="Arial" w:cs="Arial"/>
        </w:rPr>
        <w:t>.</w:t>
      </w:r>
    </w:p>
    <w:p w14:paraId="3A34B333" w14:textId="44329818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  <w:b/>
          <w:bCs/>
        </w:rPr>
        <w:t>DADOS DA PROPOSIÇÃO</w:t>
      </w:r>
      <w:r w:rsidR="00BB66CC">
        <w:rPr>
          <w:rFonts w:ascii="Arial" w:hAnsi="Arial" w:cs="Arial"/>
          <w:b/>
          <w:bCs/>
        </w:rPr>
        <w:t>:</w:t>
      </w:r>
    </w:p>
    <w:p w14:paraId="12CB7137" w14:textId="7620A366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Tipo e Número da Proposição:</w:t>
      </w:r>
      <w:r w:rsidRPr="001F6DA0">
        <w:rPr>
          <w:rFonts w:ascii="Arial" w:hAnsi="Arial" w:cs="Arial"/>
        </w:rPr>
        <w:t xml:space="preserve"> </w:t>
      </w:r>
      <w:r w:rsidRPr="00E96158">
        <w:rPr>
          <w:rFonts w:ascii="Arial" w:hAnsi="Arial" w:cs="Arial"/>
          <w:color w:val="000000" w:themeColor="text1"/>
        </w:rPr>
        <w:t xml:space="preserve">Projeto de Lei Nº </w:t>
      </w:r>
      <w:r w:rsidR="00E96158" w:rsidRPr="00E96158">
        <w:rPr>
          <w:rFonts w:ascii="Arial" w:hAnsi="Arial" w:cs="Arial"/>
          <w:color w:val="000000" w:themeColor="text1"/>
        </w:rPr>
        <w:t>88/2025</w:t>
      </w:r>
    </w:p>
    <w:p w14:paraId="21C2FB9C" w14:textId="421822FF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Ementa:</w:t>
      </w:r>
      <w:r w:rsidRPr="001F6DA0">
        <w:rPr>
          <w:rFonts w:ascii="Arial" w:hAnsi="Arial" w:cs="Arial"/>
        </w:rPr>
        <w:t xml:space="preserve"> </w:t>
      </w:r>
      <w:r w:rsidR="00E77B37" w:rsidRPr="00E77B37">
        <w:rPr>
          <w:rFonts w:ascii="Arial" w:hAnsi="Arial" w:cs="Arial"/>
          <w:color w:val="000000" w:themeColor="text1"/>
        </w:rPr>
        <w:t>Dispõe sobre a oferta obrigatória de cursos de capacitação profissional e encaminhamento ao mercado de trabalho para adolescentes em medida de acolhimento institucional no Município de Bayeux e dá outras providências.</w:t>
      </w:r>
    </w:p>
    <w:p w14:paraId="503B6517" w14:textId="462609FF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Motivo da Retirada:</w:t>
      </w:r>
      <w:r w:rsidRPr="001F6DA0">
        <w:rPr>
          <w:rFonts w:ascii="Arial" w:hAnsi="Arial" w:cs="Arial"/>
        </w:rPr>
        <w:t xml:space="preserve"> </w:t>
      </w:r>
      <w:r w:rsidR="00E77B37" w:rsidRPr="00E77B37">
        <w:rPr>
          <w:rFonts w:ascii="Arial" w:hAnsi="Arial" w:cs="Arial"/>
          <w:color w:val="000000" w:themeColor="text1"/>
        </w:rPr>
        <w:t>A matéria necessita de reavaliação e aperfeiçoamento técnico, a fim de garantir maior eficácia e aplicabilidade prática ao seu conteúdo.</w:t>
      </w:r>
    </w:p>
    <w:p w14:paraId="0EE2B42F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A presente solicitação encontra amparo no Regimento Interno da Câmara Municipal de Bayeux (Resolução Nº 03/2012, e alterações), especificamente no Capítulo III – Da Retirada das Proposições:</w:t>
      </w:r>
    </w:p>
    <w:p w14:paraId="2A272732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1. </w:t>
      </w:r>
      <w:r w:rsidRPr="001F6DA0">
        <w:rPr>
          <w:rFonts w:ascii="Arial" w:hAnsi="Arial" w:cs="Arial"/>
          <w:b/>
          <w:bCs/>
        </w:rPr>
        <w:t>Possibilidade de Retirada:</w:t>
      </w:r>
      <w:r w:rsidRPr="001F6DA0">
        <w:rPr>
          <w:rFonts w:ascii="Arial" w:hAnsi="Arial" w:cs="Arial"/>
        </w:rPr>
        <w:t xml:space="preserve"> O </w:t>
      </w:r>
      <w:r w:rsidRPr="001F6DA0">
        <w:rPr>
          <w:rFonts w:ascii="Arial" w:hAnsi="Arial" w:cs="Arial"/>
          <w:b/>
          <w:bCs/>
        </w:rPr>
        <w:t>Artigo 128</w:t>
      </w:r>
      <w:r w:rsidRPr="001F6DA0">
        <w:rPr>
          <w:rFonts w:ascii="Arial" w:hAnsi="Arial" w:cs="Arial"/>
        </w:rPr>
        <w:t xml:space="preserve"> estabelece que a retirada da proposição é </w:t>
      </w:r>
      <w:r w:rsidRPr="001F6DA0">
        <w:rPr>
          <w:rFonts w:ascii="Arial" w:hAnsi="Arial" w:cs="Arial"/>
          <w:b/>
          <w:bCs/>
        </w:rPr>
        <w:t>permitida em qualquer fase do seu andamento</w:t>
      </w:r>
      <w:r w:rsidRPr="001F6DA0">
        <w:rPr>
          <w:rFonts w:ascii="Arial" w:hAnsi="Arial" w:cs="Arial"/>
        </w:rPr>
        <w:t>, mediante requerimento de seu autor.</w:t>
      </w:r>
    </w:p>
    <w:p w14:paraId="3B1784E0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2. </w:t>
      </w:r>
      <w:r w:rsidRPr="001F6DA0">
        <w:rPr>
          <w:rFonts w:ascii="Arial" w:hAnsi="Arial" w:cs="Arial"/>
          <w:b/>
          <w:bCs/>
        </w:rPr>
        <w:t>Prazo:</w:t>
      </w:r>
      <w:r w:rsidRPr="001F6DA0">
        <w:rPr>
          <w:rFonts w:ascii="Arial" w:hAnsi="Arial" w:cs="Arial"/>
        </w:rPr>
        <w:t xml:space="preserve"> O requerimento de retirada de proposição deve ser recebido </w:t>
      </w:r>
      <w:r w:rsidRPr="001F6DA0">
        <w:rPr>
          <w:rFonts w:ascii="Arial" w:hAnsi="Arial" w:cs="Arial"/>
          <w:b/>
          <w:bCs/>
        </w:rPr>
        <w:t>antes de iniciada a votação da matéria</w:t>
      </w:r>
      <w:r w:rsidRPr="001F6DA0">
        <w:rPr>
          <w:rFonts w:ascii="Arial" w:hAnsi="Arial" w:cs="Arial"/>
        </w:rPr>
        <w:t xml:space="preserve"> (§ 1.º do Art. 128).</w:t>
      </w:r>
    </w:p>
    <w:p w14:paraId="10516BCE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3. </w:t>
      </w:r>
      <w:r w:rsidRPr="001F6DA0">
        <w:rPr>
          <w:rFonts w:ascii="Arial" w:hAnsi="Arial" w:cs="Arial"/>
          <w:b/>
          <w:bCs/>
        </w:rPr>
        <w:t>Iniciativa Coletiva (Se aplicável):</w:t>
      </w:r>
      <w:r w:rsidRPr="001F6DA0">
        <w:rPr>
          <w:rFonts w:ascii="Arial" w:hAnsi="Arial" w:cs="Arial"/>
        </w:rPr>
        <w:t xml:space="preserve"> Se a proposição for de iniciativa coletiva, a retirada deve contar com a </w:t>
      </w:r>
      <w:r w:rsidRPr="001F6DA0">
        <w:rPr>
          <w:rFonts w:ascii="Arial" w:hAnsi="Arial" w:cs="Arial"/>
          <w:b/>
          <w:bCs/>
        </w:rPr>
        <w:t>subscrição de metade mais um dos subscritores da proposição inicial</w:t>
      </w:r>
      <w:r w:rsidRPr="001F6DA0">
        <w:rPr>
          <w:rFonts w:ascii="Arial" w:hAnsi="Arial" w:cs="Arial"/>
        </w:rPr>
        <w:t xml:space="preserve"> (Art. 128).</w:t>
      </w:r>
    </w:p>
    <w:p w14:paraId="1EA17CEE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lastRenderedPageBreak/>
        <w:t xml:space="preserve">4. </w:t>
      </w:r>
      <w:r w:rsidRPr="001F6DA0">
        <w:rPr>
          <w:rFonts w:ascii="Arial" w:hAnsi="Arial" w:cs="Arial"/>
          <w:b/>
          <w:bCs/>
        </w:rPr>
        <w:t>Determinação do Arquivamento:</w:t>
      </w:r>
    </w:p>
    <w:p w14:paraId="344267B1" w14:textId="64AC9AB2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    ◦ Considerando que o Projeto de Lei </w:t>
      </w:r>
      <w:r w:rsidR="00E77B37" w:rsidRPr="00E96158">
        <w:rPr>
          <w:rFonts w:ascii="Arial" w:hAnsi="Arial" w:cs="Arial"/>
          <w:color w:val="000000" w:themeColor="text1"/>
        </w:rPr>
        <w:t>88/2025</w:t>
      </w:r>
      <w:r w:rsidRPr="001F6DA0">
        <w:rPr>
          <w:rFonts w:ascii="Arial" w:hAnsi="Arial" w:cs="Arial"/>
        </w:rPr>
        <w:t>, requer-se o seguinte despacho:</w:t>
      </w:r>
    </w:p>
    <w:p w14:paraId="7290B1BD" w14:textId="4CB7834B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        Se a proposição </w:t>
      </w:r>
      <w:r w:rsidRPr="001F6DA0">
        <w:rPr>
          <w:rFonts w:ascii="Arial" w:hAnsi="Arial" w:cs="Arial"/>
          <w:b/>
          <w:bCs/>
        </w:rPr>
        <w:t>ainda não estiver incluída na Ordem do Dia</w:t>
      </w:r>
      <w:r w:rsidRPr="001F6DA0">
        <w:rPr>
          <w:rFonts w:ascii="Arial" w:hAnsi="Arial" w:cs="Arial"/>
        </w:rPr>
        <w:t xml:space="preserve">, caberá ao Presidente </w:t>
      </w:r>
      <w:r w:rsidRPr="001F6DA0">
        <w:rPr>
          <w:rFonts w:ascii="Arial" w:hAnsi="Arial" w:cs="Arial"/>
          <w:b/>
          <w:bCs/>
        </w:rPr>
        <w:t>apenas determinar o seu arquivamento</w:t>
      </w:r>
      <w:r w:rsidRPr="001F6DA0">
        <w:rPr>
          <w:rFonts w:ascii="Arial" w:hAnsi="Arial" w:cs="Arial"/>
        </w:rPr>
        <w:t xml:space="preserve"> (§ 2.º do Art. 128).</w:t>
      </w:r>
    </w:p>
    <w:p w14:paraId="6C1B6747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5. </w:t>
      </w:r>
      <w:r w:rsidRPr="001F6DA0">
        <w:rPr>
          <w:rFonts w:ascii="Arial" w:hAnsi="Arial" w:cs="Arial"/>
          <w:b/>
          <w:bCs/>
        </w:rPr>
        <w:t>Consequência:</w:t>
      </w:r>
      <w:r w:rsidRPr="001F6DA0">
        <w:rPr>
          <w:rFonts w:ascii="Arial" w:hAnsi="Arial" w:cs="Arial"/>
        </w:rPr>
        <w:t xml:space="preserve"> A proposição arquivada na forma deste artigo </w:t>
      </w:r>
      <w:r w:rsidRPr="001F6DA0">
        <w:rPr>
          <w:rFonts w:ascii="Arial" w:hAnsi="Arial" w:cs="Arial"/>
          <w:b/>
          <w:bCs/>
        </w:rPr>
        <w:t>não poderá ser reapresentada na mesma sessão legislativa</w:t>
      </w:r>
      <w:r w:rsidRPr="001F6DA0">
        <w:rPr>
          <w:rFonts w:ascii="Arial" w:hAnsi="Arial" w:cs="Arial"/>
        </w:rPr>
        <w:t>, salvo deliberação do Plenário (§ 4.º do Art. 128).</w:t>
      </w:r>
    </w:p>
    <w:p w14:paraId="7255FE6F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Dessa forma, requer-se o processamento e o arquivamento definitivo da matéria.</w:t>
      </w:r>
    </w:p>
    <w:p w14:paraId="680EDB0A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Nestes Termos, Pede Deferimento.</w:t>
      </w:r>
    </w:p>
    <w:p w14:paraId="5732749E" w14:textId="77777777" w:rsidR="00BB66CC" w:rsidRDefault="00BB66CC" w:rsidP="00BB66CC">
      <w:pPr>
        <w:spacing w:line="360" w:lineRule="auto"/>
        <w:jc w:val="both"/>
        <w:rPr>
          <w:rFonts w:ascii="Arial" w:hAnsi="Arial" w:cs="Arial"/>
        </w:rPr>
      </w:pPr>
    </w:p>
    <w:p w14:paraId="11580905" w14:textId="77777777" w:rsidR="00E96158" w:rsidRDefault="00E96158" w:rsidP="00E9615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Gabinete da vereadora, Bayeux-PB 1° de dezembro de 2025</w:t>
      </w:r>
    </w:p>
    <w:p w14:paraId="795EADF3" w14:textId="77777777" w:rsidR="00E96158" w:rsidRDefault="00E96158" w:rsidP="00E96158">
      <w:pPr>
        <w:jc w:val="center"/>
        <w:rPr>
          <w:rFonts w:ascii="Arial" w:hAnsi="Arial" w:cs="Arial"/>
        </w:rPr>
      </w:pPr>
    </w:p>
    <w:p w14:paraId="404438C4" w14:textId="4A485DAA" w:rsidR="00E96158" w:rsidRDefault="00E96158" w:rsidP="00E96158">
      <w:pPr>
        <w:jc w:val="center"/>
        <w:rPr>
          <w:rFonts w:ascii="Arial" w:hAnsi="Arial" w:cs="Arial"/>
        </w:rPr>
      </w:pPr>
    </w:p>
    <w:p w14:paraId="144289DA" w14:textId="553E0FA2" w:rsidR="00E96158" w:rsidRPr="00BB66CC" w:rsidRDefault="006C16B5" w:rsidP="00E96158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FE96CC" wp14:editId="6C4766EA">
            <wp:simplePos x="0" y="0"/>
            <wp:positionH relativeFrom="column">
              <wp:posOffset>2025650</wp:posOffset>
            </wp:positionH>
            <wp:positionV relativeFrom="paragraph">
              <wp:posOffset>55245</wp:posOffset>
            </wp:positionV>
            <wp:extent cx="1416050" cy="536575"/>
            <wp:effectExtent l="0" t="0" r="0" b="0"/>
            <wp:wrapTopAndBottom/>
            <wp:docPr id="1405433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158">
        <w:rPr>
          <w:rFonts w:ascii="Arial" w:hAnsi="Arial" w:cs="Arial"/>
          <w:b/>
          <w:bCs/>
        </w:rPr>
        <w:t>JAYS DE NITA</w:t>
      </w:r>
    </w:p>
    <w:p w14:paraId="57AF3115" w14:textId="77777777" w:rsidR="00E96158" w:rsidRPr="0034401B" w:rsidRDefault="00E96158" w:rsidP="00E9615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34401B">
        <w:rPr>
          <w:rFonts w:ascii="Arial" w:hAnsi="Arial" w:cs="Arial"/>
          <w:b/>
          <w:bCs/>
        </w:rPr>
        <w:t>VEREADORA – (PSB)</w:t>
      </w:r>
    </w:p>
    <w:p w14:paraId="1E6EFE21" w14:textId="2F7AB3FF" w:rsidR="00BB66CC" w:rsidRPr="001F6DA0" w:rsidRDefault="00BB66CC" w:rsidP="00E96158">
      <w:pPr>
        <w:jc w:val="right"/>
        <w:rPr>
          <w:rFonts w:ascii="Arial" w:hAnsi="Arial" w:cs="Arial"/>
        </w:rPr>
      </w:pPr>
    </w:p>
    <w:sectPr w:rsidR="00BB66CC" w:rsidRPr="001F6DA0" w:rsidSect="001F6DA0"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0ACEF" w14:textId="77777777" w:rsidR="00E85E56" w:rsidRDefault="00E85E56" w:rsidP="001F6DA0">
      <w:pPr>
        <w:spacing w:after="0" w:line="240" w:lineRule="auto"/>
      </w:pPr>
      <w:r>
        <w:separator/>
      </w:r>
    </w:p>
  </w:endnote>
  <w:endnote w:type="continuationSeparator" w:id="0">
    <w:p w14:paraId="3C3862F2" w14:textId="77777777" w:rsidR="00E85E56" w:rsidRDefault="00E85E56" w:rsidP="001F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E23EA" w14:textId="77777777" w:rsidR="00E85E56" w:rsidRDefault="00E85E56" w:rsidP="001F6DA0">
      <w:pPr>
        <w:spacing w:after="0" w:line="240" w:lineRule="auto"/>
      </w:pPr>
      <w:r>
        <w:separator/>
      </w:r>
    </w:p>
  </w:footnote>
  <w:footnote w:type="continuationSeparator" w:id="0">
    <w:p w14:paraId="09A1406C" w14:textId="77777777" w:rsidR="00E85E56" w:rsidRDefault="00E85E56" w:rsidP="001F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05059" w14:textId="1C9EB70F" w:rsidR="001F6DA0" w:rsidRDefault="001F6DA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E17FC3" wp14:editId="6E82713A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72375" cy="10681970"/>
          <wp:effectExtent l="0" t="0" r="9525" b="5080"/>
          <wp:wrapNone/>
          <wp:docPr id="987795014" name="Imagem 2" descr="Tela de celular com texto preto sobre fundo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795014" name="Imagem 2" descr="Tela de celular com texto preto sobre fundo branc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8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1A7C9" w14:textId="621B64A2" w:rsidR="001F6DA0" w:rsidRDefault="001F6DA0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826552" wp14:editId="4FF08241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53325" cy="10682484"/>
          <wp:effectExtent l="0" t="0" r="0" b="5080"/>
          <wp:wrapNone/>
          <wp:docPr id="952898040" name="Imagem 1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898040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A0"/>
    <w:rsid w:val="001F6DA0"/>
    <w:rsid w:val="00351186"/>
    <w:rsid w:val="003D423B"/>
    <w:rsid w:val="006C16B5"/>
    <w:rsid w:val="00BB66CC"/>
    <w:rsid w:val="00E77B37"/>
    <w:rsid w:val="00E85E56"/>
    <w:rsid w:val="00E96158"/>
    <w:rsid w:val="00FA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9C10A"/>
  <w15:chartTrackingRefBased/>
  <w15:docId w15:val="{BCB9EF54-61CC-4A70-B223-61B22C48E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F6D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6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6D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6D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6D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6D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6D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6D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6D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6D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6D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6D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6D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6DA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6D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6D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6D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6D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F6D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F6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6D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6D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F6D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F6D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6DA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F6DA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6D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6DA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F6DA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6DA0"/>
  </w:style>
  <w:style w:type="paragraph" w:styleId="Rodap">
    <w:name w:val="footer"/>
    <w:basedOn w:val="Normal"/>
    <w:link w:val="Rodap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6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7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7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1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3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7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58903-7576-4B6F-A156-9B034CAB017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ALEXANDRE MAGNO MEDEIROS DOS SANTOS</cp:lastModifiedBy>
  <cp:revision>2</cp:revision>
  <dcterms:created xsi:type="dcterms:W3CDTF">2025-12-01T22:04:00Z</dcterms:created>
  <dcterms:modified xsi:type="dcterms:W3CDTF">2025-12-01T22:04:00Z</dcterms:modified>
</cp:coreProperties>
</file>