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3E3B" w14:textId="2AD29671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>REQUERIMENTO Nº ____ /2025</w:t>
      </w:r>
    </w:p>
    <w:p w14:paraId="2FC920B8" w14:textId="5190D89F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>AUTORIA DO VEREADOR:  Josauro Pereira (MDB)</w:t>
      </w:r>
    </w:p>
    <w:p w14:paraId="35F51772" w14:textId="77777777" w:rsidR="004642B4" w:rsidRPr="00DC701C" w:rsidRDefault="004642B4" w:rsidP="00DC701C">
      <w:pPr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16915028" w14:textId="77777777" w:rsidR="004642B4" w:rsidRPr="00DC701C" w:rsidRDefault="004642B4" w:rsidP="00DC701C">
      <w:pPr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0C85FF31" w14:textId="037E9B30" w:rsidR="00DC701C" w:rsidRPr="00DC701C" w:rsidRDefault="00DC701C" w:rsidP="00DC701C">
      <w:pPr>
        <w:ind w:left="2977"/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>REQUER A RECUPERAÇÃO DA PAVIMENTAÇÃO DA RUA FRANCISCO PEDRO DE ANDRADE, NO BAIRRO MÁRIO A</w:t>
      </w:r>
      <w:r w:rsidR="00F77225">
        <w:rPr>
          <w:rFonts w:ascii="Arial" w:hAnsi="Arial" w:cs="Arial"/>
          <w:sz w:val="24"/>
          <w:szCs w:val="24"/>
        </w:rPr>
        <w:t>N</w:t>
      </w:r>
      <w:r w:rsidRPr="00DC701C">
        <w:rPr>
          <w:rFonts w:ascii="Arial" w:hAnsi="Arial" w:cs="Arial"/>
          <w:sz w:val="24"/>
          <w:szCs w:val="24"/>
        </w:rPr>
        <w:t xml:space="preserve">DREAZZA </w:t>
      </w:r>
    </w:p>
    <w:p w14:paraId="6922B536" w14:textId="77777777" w:rsidR="004642B4" w:rsidRPr="00DC701C" w:rsidRDefault="004642B4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left="2977"/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738EBF0B" w14:textId="04464ACD" w:rsidR="004642B4" w:rsidRPr="00DC701C" w:rsidRDefault="006E2917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ab/>
      </w:r>
      <w:r w:rsidR="004642B4"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DC701C" w:rsidRDefault="004642B4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ascii="Arial" w:eastAsia="Meiryo" w:hAnsi="Arial" w:cs="Arial"/>
          <w:bCs/>
          <w:color w:val="auto"/>
          <w:sz w:val="24"/>
          <w:szCs w:val="24"/>
        </w:rPr>
      </w:pPr>
    </w:p>
    <w:p w14:paraId="1A133231" w14:textId="77777777" w:rsidR="00DC701C" w:rsidRPr="00DC701C" w:rsidRDefault="004642B4" w:rsidP="00DC701C">
      <w:pPr>
        <w:jc w:val="both"/>
        <w:rPr>
          <w:rFonts w:ascii="Arial" w:hAnsi="Arial" w:cs="Arial"/>
          <w:b w:val="0"/>
          <w:bCs/>
          <w:sz w:val="24"/>
          <w:szCs w:val="24"/>
        </w:rPr>
      </w:pP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color w:val="auto"/>
          <w:sz w:val="24"/>
          <w:szCs w:val="24"/>
        </w:rPr>
        <w:tab/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Requeiro, na forma do disposto no art. 116, combinado com o art. 119, inciso IV, do Regimento Interno, depois de ouvido o Plenário, que seja direcionado expediente </w:t>
      </w:r>
      <w:r w:rsidR="00DC701C" w:rsidRPr="00DC701C">
        <w:rPr>
          <w:rFonts w:ascii="Arial" w:hAnsi="Arial" w:cs="Arial"/>
          <w:b w:val="0"/>
          <w:bCs/>
          <w:sz w:val="24"/>
          <w:szCs w:val="24"/>
        </w:rPr>
        <w:t>a Ex.ma. Prefeita Constitucional de Bayeux, Tarcyana Macedo Mota Leitão, com cópias ao Ilmo. Secretário Municipal de Infraesturura, Jefferson Kita, solicitando a recuperação da pavimentação da Rua Francisco Pedro de Andrade, no bairro Mário Andreazza, nas imediações do número 158.</w:t>
      </w:r>
    </w:p>
    <w:p w14:paraId="6D15D59B" w14:textId="77777777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</w:p>
    <w:p w14:paraId="00650391" w14:textId="6E87FD1D" w:rsidR="00DC701C" w:rsidRPr="00DC701C" w:rsidRDefault="00DC701C" w:rsidP="00DC701C">
      <w:pPr>
        <w:jc w:val="both"/>
        <w:rPr>
          <w:rFonts w:ascii="Arial" w:hAnsi="Arial" w:cs="Arial"/>
          <w:sz w:val="24"/>
          <w:szCs w:val="24"/>
        </w:rPr>
      </w:pPr>
      <w:r w:rsidRPr="00DC701C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56F56E0E" w14:textId="77777777" w:rsidR="00DC701C" w:rsidRPr="00DC701C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" w:eastAsia="Meiryo" w:hAnsi="Arial" w:cs="Arial"/>
          <w:color w:val="000000" w:themeColor="text1"/>
          <w:sz w:val="24"/>
          <w:szCs w:val="24"/>
        </w:rPr>
      </w:pPr>
      <w:r w:rsidRPr="00DC701C">
        <w:rPr>
          <w:rFonts w:ascii="Arial" w:eastAsia="Meiryo" w:hAnsi="Arial" w:cs="Arial"/>
          <w:color w:val="000000" w:themeColor="text1"/>
          <w:sz w:val="24"/>
          <w:szCs w:val="24"/>
        </w:rPr>
        <w:t>JUSTIFICATIVA</w:t>
      </w:r>
    </w:p>
    <w:p w14:paraId="208C01BA" w14:textId="77777777" w:rsidR="00DC701C" w:rsidRPr="00DC701C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color w:val="000000" w:themeColor="text1"/>
          <w:sz w:val="24"/>
          <w:szCs w:val="24"/>
        </w:rPr>
      </w:pPr>
    </w:p>
    <w:p w14:paraId="2D8351C4" w14:textId="56A38775" w:rsidR="00DC701C" w:rsidRPr="00DC701C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                                       A presente solicitação tem como objetivo atender às inúmeras reclamações dos moradores, comerciantes e condutores que transitam diariamente pela </w:t>
      </w:r>
      <w:r w:rsidRPr="00DC701C">
        <w:rPr>
          <w:rFonts w:ascii="Arial" w:eastAsia="Meiryo" w:hAnsi="Arial" w:cs="Arial"/>
          <w:b w:val="0"/>
          <w:bCs/>
          <w:color w:val="000000" w:themeColor="text1"/>
          <w:sz w:val="24"/>
          <w:szCs w:val="24"/>
        </w:rPr>
        <w:t>Rua Francisco Pedro de Andrade</w:t>
      </w: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>, importante via de nosso município.</w:t>
      </w:r>
    </w:p>
    <w:p w14:paraId="21E4A359" w14:textId="77777777" w:rsidR="00DC701C" w:rsidRPr="00DC701C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ascii="Arial" w:eastAsia="Meiryo" w:hAnsi="Arial" w:cs="Arial"/>
          <w:b w:val="0"/>
          <w:bCs/>
          <w:color w:val="000000" w:themeColor="text1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000000" w:themeColor="text1"/>
          <w:sz w:val="24"/>
          <w:szCs w:val="24"/>
        </w:rPr>
        <w:t xml:space="preserve">                            Além de ser uma das principais rotas de acesso do bairro, sua adequada conservação é fundamental para o desenvolvimento urbano e a qualidade de vida da população.</w:t>
      </w:r>
    </w:p>
    <w:p w14:paraId="5B5B4A53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583F2672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09B2CA85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>Sem mais para o momento, reitero votos de elevada estima e consideração.</w:t>
      </w:r>
    </w:p>
    <w:p w14:paraId="2B100165" w14:textId="77777777" w:rsidR="00DC701C" w:rsidRPr="00DC701C" w:rsidRDefault="00DC701C" w:rsidP="00DC701C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b w:val="0"/>
          <w:bCs/>
          <w:color w:val="auto"/>
          <w:sz w:val="24"/>
          <w:szCs w:val="24"/>
        </w:rPr>
      </w:pPr>
    </w:p>
    <w:p w14:paraId="2012588F" w14:textId="6A61D931" w:rsidR="00DC701C" w:rsidRPr="00DC701C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color w:val="000000" w:themeColor="text1"/>
          <w:sz w:val="24"/>
          <w:szCs w:val="24"/>
        </w:rPr>
      </w:pPr>
      <w:r w:rsidRPr="00DC701C">
        <w:rPr>
          <w:rFonts w:ascii="Arial" w:eastAsia="Meiryo" w:hAnsi="Arial" w:cs="Arial"/>
          <w:b w:val="0"/>
          <w:bCs/>
          <w:color w:val="auto"/>
          <w:sz w:val="24"/>
          <w:szCs w:val="24"/>
        </w:rPr>
        <w:t xml:space="preserve">                                                       Sala das Sessões, 25 de agosto de 2025.</w:t>
      </w:r>
    </w:p>
    <w:p w14:paraId="7ADC29C2" w14:textId="77777777" w:rsidR="00DC701C" w:rsidRPr="00881E4A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Arial" w:eastAsia="Meiryo" w:hAnsi="Arial" w:cs="Arial"/>
          <w:color w:val="000000" w:themeColor="text1"/>
          <w:sz w:val="22"/>
          <w:szCs w:val="22"/>
        </w:rPr>
      </w:pPr>
    </w:p>
    <w:p w14:paraId="6B3AE013" w14:textId="77777777" w:rsidR="00DC701C" w:rsidRPr="00A047E0" w:rsidRDefault="00DC701C" w:rsidP="00DC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" w:eastAsia="Meiryo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3289F" wp14:editId="102A2F03">
            <wp:simplePos x="0" y="0"/>
            <wp:positionH relativeFrom="column">
              <wp:posOffset>1513205</wp:posOffset>
            </wp:positionH>
            <wp:positionV relativeFrom="paragraph">
              <wp:posOffset>112395</wp:posOffset>
            </wp:positionV>
            <wp:extent cx="3402093" cy="914400"/>
            <wp:effectExtent l="0" t="0" r="8255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0FD0A" w14:textId="77777777" w:rsidR="00DC701C" w:rsidRPr="004642B4" w:rsidRDefault="00DC701C" w:rsidP="004642B4"/>
    <w:sectPr w:rsidR="00DC701C" w:rsidRPr="004642B4" w:rsidSect="00385619">
      <w:headerReference w:type="default" r:id="rId7"/>
      <w:pgSz w:w="11906" w:h="16838"/>
      <w:pgMar w:top="127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0953" w14:textId="77777777" w:rsidR="00877F60" w:rsidRDefault="00877F60" w:rsidP="00773388">
      <w:r>
        <w:separator/>
      </w:r>
    </w:p>
  </w:endnote>
  <w:endnote w:type="continuationSeparator" w:id="0">
    <w:p w14:paraId="5704A789" w14:textId="77777777" w:rsidR="00877F60" w:rsidRDefault="00877F60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91A" w14:textId="77777777" w:rsidR="00877F60" w:rsidRDefault="00877F60" w:rsidP="00773388">
      <w:r>
        <w:separator/>
      </w:r>
    </w:p>
  </w:footnote>
  <w:footnote w:type="continuationSeparator" w:id="0">
    <w:p w14:paraId="4AC322FA" w14:textId="77777777" w:rsidR="00877F60" w:rsidRDefault="00877F60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972579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569E9"/>
    <w:rsid w:val="001D1D11"/>
    <w:rsid w:val="001F0D94"/>
    <w:rsid w:val="002F6CBA"/>
    <w:rsid w:val="00385619"/>
    <w:rsid w:val="003E5FC8"/>
    <w:rsid w:val="003F3E0F"/>
    <w:rsid w:val="004642B4"/>
    <w:rsid w:val="00560F6D"/>
    <w:rsid w:val="006E2917"/>
    <w:rsid w:val="00773388"/>
    <w:rsid w:val="008569ED"/>
    <w:rsid w:val="00877F60"/>
    <w:rsid w:val="009333AF"/>
    <w:rsid w:val="009F323A"/>
    <w:rsid w:val="00AE761F"/>
    <w:rsid w:val="00AE7E42"/>
    <w:rsid w:val="00B513F9"/>
    <w:rsid w:val="00BB0741"/>
    <w:rsid w:val="00BD3E72"/>
    <w:rsid w:val="00BF3F21"/>
    <w:rsid w:val="00D03B12"/>
    <w:rsid w:val="00D04870"/>
    <w:rsid w:val="00DC701C"/>
    <w:rsid w:val="00E03970"/>
    <w:rsid w:val="00E4626A"/>
    <w:rsid w:val="00EB64C8"/>
    <w:rsid w:val="00F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Tesouraria</cp:lastModifiedBy>
  <cp:revision>4</cp:revision>
  <dcterms:created xsi:type="dcterms:W3CDTF">2025-04-24T14:37:00Z</dcterms:created>
  <dcterms:modified xsi:type="dcterms:W3CDTF">2025-08-25T14:50:00Z</dcterms:modified>
</cp:coreProperties>
</file>