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5ECE5D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</w:t>
      </w:r>
      <w:r w:rsidR="00376CA0">
        <w:rPr>
          <w:rFonts w:eastAsia="Meiryo"/>
          <w:b w:val="0"/>
          <w:bCs/>
          <w:color w:val="auto"/>
          <w:sz w:val="24"/>
          <w:szCs w:val="24"/>
          <w:u w:val="single"/>
        </w:rPr>
        <w:t>6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62FCB97" w14:textId="4F5E1268" w:rsidR="000812C5" w:rsidRPr="00540BAA" w:rsidRDefault="00376CA0" w:rsidP="000812C5">
      <w:pPr>
        <w:ind w:left="297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376CA0">
        <w:rPr>
          <w:sz w:val="24"/>
          <w:szCs w:val="24"/>
        </w:rPr>
        <w:t>SOLICITA</w:t>
      </w:r>
      <w:r>
        <w:rPr>
          <w:sz w:val="24"/>
          <w:szCs w:val="24"/>
        </w:rPr>
        <w:t xml:space="preserve"> </w:t>
      </w:r>
      <w:r w:rsidRPr="00376CA0">
        <w:rPr>
          <w:sz w:val="24"/>
          <w:szCs w:val="24"/>
        </w:rPr>
        <w:t>O CONSERTO E A MANUTENÇÃO DA PARADA DE ÔNIBUS LOCALIZADA NA RUA ENGENHEIRO DE CARVALHO.</w:t>
      </w:r>
    </w:p>
    <w:p w14:paraId="17AA8DF2" w14:textId="52A2424F" w:rsidR="000812C5" w:rsidRPr="00540BAA" w:rsidRDefault="000812C5" w:rsidP="000812C5">
      <w:pPr>
        <w:ind w:left="297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38EBF0B" w14:textId="77705936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</w:t>
      </w:r>
      <w:r w:rsidR="00376CA0">
        <w:rPr>
          <w:rFonts w:eastAsia="Meiryo"/>
          <w:b w:val="0"/>
          <w:bCs/>
          <w:color w:val="auto"/>
          <w:sz w:val="24"/>
          <w:szCs w:val="24"/>
        </w:rPr>
        <w:t>a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376CA0">
        <w:rPr>
          <w:rFonts w:eastAsia="Meiryo"/>
          <w:b w:val="0"/>
          <w:bCs/>
          <w:color w:val="auto"/>
          <w:sz w:val="24"/>
          <w:szCs w:val="24"/>
        </w:rPr>
        <w:t>a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7E58F3BD" w14:textId="312B66CA" w:rsidR="000812C5" w:rsidRDefault="004642B4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0812C5" w:rsidRPr="000812C5">
        <w:rPr>
          <w:rFonts w:eastAsia="Meiryo"/>
          <w:b w:val="0"/>
          <w:color w:val="auto"/>
          <w:sz w:val="24"/>
          <w:szCs w:val="24"/>
        </w:rPr>
        <w:t xml:space="preserve">Requeiro, na forma do disposto no art. 116, combinado com o art. 119, inciso IV, do Regimento Interno, depois de ouvido o Plenário, que seja direcionado expediente a Ex.ma. Prefeita Constitucional de Bayeux, Tarcyana Macedo Mota Leitão, </w:t>
      </w:r>
      <w:r w:rsidR="00376CA0">
        <w:rPr>
          <w:rFonts w:eastAsia="Meiryo"/>
          <w:b w:val="0"/>
          <w:color w:val="auto"/>
          <w:sz w:val="24"/>
          <w:szCs w:val="24"/>
        </w:rPr>
        <w:t xml:space="preserve">com cópias à </w:t>
      </w:r>
      <w:r w:rsidR="00376CA0" w:rsidRPr="00376CA0">
        <w:rPr>
          <w:rFonts w:eastAsia="Meiryo"/>
          <w:b w:val="0"/>
          <w:color w:val="auto"/>
          <w:sz w:val="24"/>
          <w:szCs w:val="24"/>
        </w:rPr>
        <w:t>Superintendência de Trânsito (</w:t>
      </w:r>
      <w:r w:rsidR="00376CA0">
        <w:rPr>
          <w:rFonts w:eastAsia="Meiryo"/>
          <w:b w:val="0"/>
          <w:color w:val="auto"/>
          <w:sz w:val="24"/>
          <w:szCs w:val="24"/>
        </w:rPr>
        <w:t>Semob</w:t>
      </w:r>
      <w:r w:rsidR="00376CA0" w:rsidRPr="00376CA0">
        <w:rPr>
          <w:rFonts w:eastAsia="Meiryo"/>
          <w:b w:val="0"/>
          <w:color w:val="auto"/>
          <w:sz w:val="24"/>
          <w:szCs w:val="24"/>
        </w:rPr>
        <w:t>)</w:t>
      </w:r>
      <w:r w:rsidR="0078310E" w:rsidRPr="000812C5">
        <w:rPr>
          <w:rFonts w:eastAsia="Meiryo"/>
          <w:b w:val="0"/>
          <w:color w:val="auto"/>
          <w:sz w:val="24"/>
          <w:szCs w:val="24"/>
        </w:rPr>
        <w:t xml:space="preserve">, </w:t>
      </w:r>
      <w:r w:rsidR="000812C5" w:rsidRPr="000812C5">
        <w:rPr>
          <w:rFonts w:eastAsia="Meiryo"/>
          <w:b w:val="0"/>
          <w:color w:val="auto"/>
          <w:sz w:val="24"/>
          <w:szCs w:val="24"/>
        </w:rPr>
        <w:t>solicitando</w:t>
      </w:r>
      <w:r w:rsidR="0078310E">
        <w:rPr>
          <w:rFonts w:eastAsia="Meiryo"/>
          <w:b w:val="0"/>
          <w:color w:val="auto"/>
          <w:sz w:val="24"/>
          <w:szCs w:val="24"/>
        </w:rPr>
        <w:t xml:space="preserve"> </w:t>
      </w:r>
      <w:r w:rsidR="00376CA0" w:rsidRPr="00376CA0">
        <w:rPr>
          <w:rFonts w:eastAsia="Meiryo"/>
          <w:b w:val="0"/>
          <w:color w:val="auto"/>
          <w:sz w:val="24"/>
          <w:szCs w:val="24"/>
        </w:rPr>
        <w:t>o conserto da parada de ônibus localizada na Rua Engenheiro de Carvalho, na altura do número 109, próximo ao cruzamento com a Rua Gustavo Maciel Monteiro, neste município de Bayeux.</w:t>
      </w:r>
    </w:p>
    <w:p w14:paraId="691330D1" w14:textId="77777777" w:rsidR="00A54635" w:rsidRPr="0078310E" w:rsidRDefault="00A54635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50A6BFCD" w14:textId="4D9C3936" w:rsidR="00B54D2B" w:rsidRPr="00B54D2B" w:rsidRDefault="004642B4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1058D014" w14:textId="77777777" w:rsidR="00376CA0" w:rsidRPr="00376CA0" w:rsidRDefault="00376CA0" w:rsidP="00376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76CA0">
        <w:rPr>
          <w:rFonts w:eastAsia="Meiryo"/>
          <w:b w:val="0"/>
          <w:bCs/>
          <w:color w:val="000000" w:themeColor="text1"/>
          <w:sz w:val="24"/>
          <w:szCs w:val="24"/>
        </w:rPr>
        <w:t>A solicitação atende a demandas de moradores e usuários do transporte público que utilizam diariamente o referido ponto, visando à melhoria das condições de uso, bem como ao maior conforto e segurança da população que aguarda o transporte coletivo no local.</w:t>
      </w:r>
    </w:p>
    <w:p w14:paraId="3A3347E9" w14:textId="77777777" w:rsidR="00376CA0" w:rsidRPr="00376CA0" w:rsidRDefault="00376CA0" w:rsidP="00376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537D974D" w14:textId="77777777" w:rsidR="00376CA0" w:rsidRDefault="00376CA0" w:rsidP="00376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76CA0">
        <w:rPr>
          <w:rFonts w:eastAsia="Meiryo"/>
          <w:b w:val="0"/>
          <w:bCs/>
          <w:color w:val="000000" w:themeColor="text1"/>
          <w:sz w:val="24"/>
          <w:szCs w:val="24"/>
        </w:rPr>
        <w:t>A medida contribuirá para o aprimoramento da mobilidade urbana e para a continuidade das ações de cuidado com os espaços públicos do município.</w:t>
      </w:r>
    </w:p>
    <w:p w14:paraId="02884F74" w14:textId="77777777" w:rsidR="00376CA0" w:rsidRDefault="00376CA0" w:rsidP="00376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284CECE6" w14:textId="14224A47" w:rsidR="004642B4" w:rsidRPr="000812C5" w:rsidRDefault="004642B4" w:rsidP="00376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873C074" w14:textId="3DC7A686" w:rsidR="004642B4" w:rsidRPr="00965CA0" w:rsidRDefault="004642B4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EB0B51">
        <w:rPr>
          <w:rFonts w:eastAsia="Meiryo"/>
          <w:b w:val="0"/>
          <w:bCs/>
          <w:color w:val="000000" w:themeColor="text1"/>
          <w:sz w:val="24"/>
          <w:szCs w:val="24"/>
        </w:rPr>
        <w:t>23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376CA0">
        <w:rPr>
          <w:rFonts w:eastAsia="Meiryo"/>
          <w:b w:val="0"/>
          <w:bCs/>
          <w:color w:val="000000" w:themeColor="text1"/>
          <w:sz w:val="24"/>
          <w:szCs w:val="24"/>
        </w:rPr>
        <w:t>fevereiro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</w:t>
      </w:r>
      <w:r w:rsidR="00376CA0">
        <w:rPr>
          <w:rFonts w:eastAsia="Meiryo"/>
          <w:b w:val="0"/>
          <w:bCs/>
          <w:color w:val="000000" w:themeColor="text1"/>
          <w:sz w:val="24"/>
          <w:szCs w:val="24"/>
        </w:rPr>
        <w:t>6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>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D6EE9" w14:textId="77777777" w:rsidR="00413380" w:rsidRDefault="00413380" w:rsidP="00773388">
      <w:r>
        <w:separator/>
      </w:r>
    </w:p>
  </w:endnote>
  <w:endnote w:type="continuationSeparator" w:id="0">
    <w:p w14:paraId="4F002340" w14:textId="77777777" w:rsidR="00413380" w:rsidRDefault="00413380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C972A" w14:textId="77777777" w:rsidR="00413380" w:rsidRDefault="00413380" w:rsidP="00773388">
      <w:r>
        <w:separator/>
      </w:r>
    </w:p>
  </w:footnote>
  <w:footnote w:type="continuationSeparator" w:id="0">
    <w:p w14:paraId="28D18383" w14:textId="77777777" w:rsidR="00413380" w:rsidRDefault="00413380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4266F"/>
    <w:rsid w:val="000569E9"/>
    <w:rsid w:val="000812C5"/>
    <w:rsid w:val="000F0BF9"/>
    <w:rsid w:val="00102359"/>
    <w:rsid w:val="001301DB"/>
    <w:rsid w:val="00192870"/>
    <w:rsid w:val="001D1D11"/>
    <w:rsid w:val="001F0D94"/>
    <w:rsid w:val="00296DC6"/>
    <w:rsid w:val="002F6CBA"/>
    <w:rsid w:val="0030093E"/>
    <w:rsid w:val="00301E50"/>
    <w:rsid w:val="0035231E"/>
    <w:rsid w:val="00376CA0"/>
    <w:rsid w:val="00385619"/>
    <w:rsid w:val="003D01F4"/>
    <w:rsid w:val="003E5FC8"/>
    <w:rsid w:val="003F3E0F"/>
    <w:rsid w:val="00413380"/>
    <w:rsid w:val="0041726C"/>
    <w:rsid w:val="004642B4"/>
    <w:rsid w:val="004A64EF"/>
    <w:rsid w:val="004B6F0D"/>
    <w:rsid w:val="00517B47"/>
    <w:rsid w:val="00560F6D"/>
    <w:rsid w:val="0057720C"/>
    <w:rsid w:val="005E6CAE"/>
    <w:rsid w:val="006B4A17"/>
    <w:rsid w:val="006E2917"/>
    <w:rsid w:val="006E696E"/>
    <w:rsid w:val="00752ED8"/>
    <w:rsid w:val="00773388"/>
    <w:rsid w:val="0078310E"/>
    <w:rsid w:val="00786DC2"/>
    <w:rsid w:val="008569ED"/>
    <w:rsid w:val="00927086"/>
    <w:rsid w:val="00965CA0"/>
    <w:rsid w:val="009F323A"/>
    <w:rsid w:val="00A54635"/>
    <w:rsid w:val="00A72B26"/>
    <w:rsid w:val="00A8101D"/>
    <w:rsid w:val="00AE761F"/>
    <w:rsid w:val="00AE7E42"/>
    <w:rsid w:val="00B23FF7"/>
    <w:rsid w:val="00B500B8"/>
    <w:rsid w:val="00B513F9"/>
    <w:rsid w:val="00B54D2B"/>
    <w:rsid w:val="00BA26C9"/>
    <w:rsid w:val="00BB0741"/>
    <w:rsid w:val="00BC5DC8"/>
    <w:rsid w:val="00BF3F21"/>
    <w:rsid w:val="00C854BF"/>
    <w:rsid w:val="00CF2354"/>
    <w:rsid w:val="00D03B12"/>
    <w:rsid w:val="00D04870"/>
    <w:rsid w:val="00E03970"/>
    <w:rsid w:val="00E4626A"/>
    <w:rsid w:val="00E64C1A"/>
    <w:rsid w:val="00EB0B51"/>
    <w:rsid w:val="00F04B1A"/>
    <w:rsid w:val="00F15CB6"/>
    <w:rsid w:val="00F54DF4"/>
    <w:rsid w:val="00F662AD"/>
    <w:rsid w:val="00FC1D14"/>
    <w:rsid w:val="00FE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8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25</cp:revision>
  <dcterms:created xsi:type="dcterms:W3CDTF">2025-09-14T21:45:00Z</dcterms:created>
  <dcterms:modified xsi:type="dcterms:W3CDTF">2026-02-22T23:50:00Z</dcterms:modified>
</cp:coreProperties>
</file>