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076AA440" w14:textId="7A84713E" w:rsidR="009B2EBC" w:rsidRPr="0057720C" w:rsidRDefault="009B2EBC" w:rsidP="00CC404D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 D</w:t>
      </w:r>
      <w:r w:rsidR="00AA7167">
        <w:rPr>
          <w:rFonts w:eastAsia="Meiryo"/>
          <w:bCs/>
          <w:color w:val="auto"/>
          <w:sz w:val="24"/>
          <w:szCs w:val="24"/>
        </w:rPr>
        <w:t xml:space="preserve">A </w:t>
      </w:r>
      <w:r w:rsidRPr="0057720C">
        <w:rPr>
          <w:rFonts w:eastAsia="Meiryo"/>
          <w:bCs/>
          <w:color w:val="auto"/>
          <w:sz w:val="24"/>
          <w:szCs w:val="24"/>
        </w:rPr>
        <w:t>VEREADOR</w:t>
      </w:r>
      <w:r w:rsidR="00AA7167">
        <w:rPr>
          <w:rFonts w:eastAsia="Meiryo"/>
          <w:bCs/>
          <w:color w:val="auto"/>
          <w:sz w:val="24"/>
          <w:szCs w:val="24"/>
        </w:rPr>
        <w:t>A</w:t>
      </w:r>
      <w:r w:rsidRPr="0057720C">
        <w:rPr>
          <w:rFonts w:eastAsia="Meiryo"/>
          <w:bCs/>
          <w:color w:val="auto"/>
          <w:sz w:val="24"/>
          <w:szCs w:val="24"/>
        </w:rPr>
        <w:t xml:space="preserve">: </w:t>
      </w:r>
      <w:r w:rsidR="00AA7167" w:rsidRPr="00AA7167">
        <w:rPr>
          <w:rFonts w:eastAsia="Malgun Gothic"/>
          <w:i/>
          <w:color w:val="000000" w:themeColor="text1"/>
          <w:sz w:val="24"/>
          <w:szCs w:val="24"/>
          <w:lang w:val="pt-PT"/>
        </w:rPr>
        <w:t>Jays de Nita (</w:t>
      </w:r>
      <w:r w:rsidR="00D9674E">
        <w:rPr>
          <w:rFonts w:eastAsia="Malgun Gothic"/>
          <w:i/>
          <w:color w:val="000000" w:themeColor="text1"/>
          <w:sz w:val="24"/>
          <w:szCs w:val="24"/>
          <w:lang w:val="pt-PT"/>
        </w:rPr>
        <w:t>PSB</w:t>
      </w:r>
      <w:r w:rsidR="00AA7167" w:rsidRPr="00AA7167">
        <w:rPr>
          <w:rFonts w:eastAsia="Malgun Gothic"/>
          <w:i/>
          <w:color w:val="000000" w:themeColor="text1"/>
          <w:sz w:val="24"/>
          <w:szCs w:val="24"/>
          <w:lang w:val="pt-PT"/>
        </w:rPr>
        <w:t>)</w:t>
      </w:r>
      <w:r w:rsidRPr="00AA7167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212BDE6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2B00D7C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42486C3F" w14:textId="4321D82B" w:rsidR="00AA7167" w:rsidRDefault="009B2EBC" w:rsidP="00AA71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 </w:t>
      </w:r>
      <w:r w:rsidR="00AA7167" w:rsidRPr="008A3D62">
        <w:rPr>
          <w:rFonts w:eastAsia="Meiryo"/>
          <w:bCs/>
          <w:color w:val="auto"/>
          <w:sz w:val="24"/>
          <w:szCs w:val="24"/>
        </w:rPr>
        <w:t xml:space="preserve">A </w:t>
      </w:r>
      <w:r w:rsidR="00CC404D" w:rsidRPr="00CC404D">
        <w:rPr>
          <w:rFonts w:eastAsia="Meiryo"/>
          <w:bCs/>
          <w:color w:val="auto"/>
          <w:sz w:val="24"/>
          <w:szCs w:val="24"/>
        </w:rPr>
        <w:t>INSTALAÇÃO DE TOTENS INFORMATIVOS NAS PRINCIPAIS VIAS PÚBLICAS DO MUNICÍPIO DE BAYEUX COM ORIENTAÇÕES SOBRE COMO DENUNCIAR CASOS DE VIOLÊNCIA DOMÉSTICA E DE GÊNERO.</w:t>
      </w:r>
    </w:p>
    <w:p w14:paraId="192E0C25" w14:textId="609A027A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6949B38" w14:textId="52112F9F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="00CC404D" w:rsidRPr="000812C5">
        <w:rPr>
          <w:rFonts w:eastAsia="Meiryo"/>
          <w:b w:val="0"/>
          <w:color w:val="auto"/>
          <w:sz w:val="24"/>
          <w:szCs w:val="24"/>
        </w:rPr>
        <w:t xml:space="preserve">Requeiro, na forma do disposto no art. 116, combinado com o art. 119, inciso IV, do Regimento Interno, depois de ouvido o Plenário, que seja direcionado expediente a Ex.ma. Prefeita Constitucional de Bayeux, </w:t>
      </w:r>
      <w:proofErr w:type="spellStart"/>
      <w:r w:rsidR="00CC404D" w:rsidRPr="000812C5">
        <w:rPr>
          <w:rFonts w:eastAsia="Meiryo"/>
          <w:b w:val="0"/>
          <w:color w:val="auto"/>
          <w:sz w:val="24"/>
          <w:szCs w:val="24"/>
        </w:rPr>
        <w:t>Tarcyana</w:t>
      </w:r>
      <w:proofErr w:type="spellEnd"/>
      <w:r w:rsidR="00CC404D" w:rsidRPr="000812C5">
        <w:rPr>
          <w:rFonts w:eastAsia="Meiryo"/>
          <w:b w:val="0"/>
          <w:color w:val="auto"/>
          <w:sz w:val="24"/>
          <w:szCs w:val="24"/>
        </w:rPr>
        <w:t xml:space="preserve"> Macedo Mota Leitão,</w:t>
      </w:r>
      <w:r w:rsidR="00CC404D">
        <w:rPr>
          <w:rFonts w:eastAsia="Meiryo"/>
          <w:b w:val="0"/>
          <w:color w:val="auto"/>
          <w:sz w:val="24"/>
          <w:szCs w:val="24"/>
        </w:rPr>
        <w:t xml:space="preserve"> </w:t>
      </w:r>
      <w:r w:rsidR="00CC404D">
        <w:rPr>
          <w:rFonts w:eastAsia="Meiryo"/>
          <w:b w:val="0"/>
          <w:color w:val="auto"/>
          <w:sz w:val="24"/>
          <w:szCs w:val="24"/>
        </w:rPr>
        <w:t xml:space="preserve">e a </w:t>
      </w:r>
      <w:r w:rsidR="00CC404D" w:rsidRPr="00111385">
        <w:rPr>
          <w:rFonts w:eastAsia="Meiryo"/>
          <w:b w:val="0"/>
          <w:color w:val="000000" w:themeColor="text1"/>
          <w:sz w:val="24"/>
          <w:szCs w:val="24"/>
        </w:rPr>
        <w:t xml:space="preserve">Ilma. </w:t>
      </w:r>
      <w:r w:rsidR="00CC404D" w:rsidRPr="0022670E">
        <w:rPr>
          <w:rFonts w:eastAsia="Meiryo"/>
          <w:b w:val="0"/>
          <w:color w:val="auto"/>
          <w:sz w:val="24"/>
          <w:szCs w:val="24"/>
        </w:rPr>
        <w:t>Daniela Dantas da Costa</w:t>
      </w:r>
      <w:r w:rsidR="00CC404D">
        <w:rPr>
          <w:rFonts w:eastAsia="Meiryo"/>
          <w:b w:val="0"/>
          <w:color w:val="auto"/>
          <w:sz w:val="24"/>
          <w:szCs w:val="24"/>
        </w:rPr>
        <w:t xml:space="preserve">, </w:t>
      </w:r>
      <w:r w:rsidR="00CC404D"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 w:rsidR="00CC404D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CC404D" w:rsidRPr="0022670E">
        <w:rPr>
          <w:rFonts w:eastAsia="Meiryo"/>
          <w:b w:val="0"/>
          <w:color w:val="auto"/>
          <w:sz w:val="24"/>
          <w:szCs w:val="24"/>
        </w:rPr>
        <w:t>Secret</w:t>
      </w:r>
      <w:r w:rsidR="00CC404D">
        <w:rPr>
          <w:rFonts w:eastAsia="Meiryo"/>
          <w:b w:val="0"/>
          <w:color w:val="auto"/>
          <w:sz w:val="24"/>
          <w:szCs w:val="24"/>
        </w:rPr>
        <w:t>á</w:t>
      </w:r>
      <w:r w:rsidR="00CC404D" w:rsidRPr="0022670E">
        <w:rPr>
          <w:rFonts w:eastAsia="Meiryo"/>
          <w:b w:val="0"/>
          <w:color w:val="auto"/>
          <w:sz w:val="24"/>
          <w:szCs w:val="24"/>
        </w:rPr>
        <w:t>ria da Mulher e Diversidade Humana</w:t>
      </w:r>
      <w:r w:rsidR="00CC404D">
        <w:rPr>
          <w:rFonts w:eastAsia="Meiryo"/>
          <w:b w:val="0"/>
          <w:color w:val="auto"/>
          <w:sz w:val="24"/>
          <w:szCs w:val="24"/>
        </w:rPr>
        <w:t xml:space="preserve"> </w:t>
      </w:r>
      <w:r w:rsidR="00CC404D" w:rsidRPr="00CC404D">
        <w:rPr>
          <w:rFonts w:eastAsia="Meiryo"/>
          <w:b w:val="0"/>
          <w:bCs/>
          <w:color w:val="auto"/>
          <w:sz w:val="24"/>
          <w:szCs w:val="24"/>
        </w:rPr>
        <w:t>solicitando a instalação de totens informativos nas principais vias públicas do município de Bayeux, contendo orientações e canais oficiais para denúncia de casos de violência doméstica e de gênero.</w:t>
      </w:r>
    </w:p>
    <w:p w14:paraId="5E137A86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3D8B76FA" w14:textId="09FF6267" w:rsidR="00CC404D" w:rsidRPr="00CC404D" w:rsidRDefault="009B2EBC" w:rsidP="00CC40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</w:t>
      </w:r>
      <w:r w:rsidR="00CC404D">
        <w:rPr>
          <w:rFonts w:eastAsia="Meiryo"/>
          <w:color w:val="000000" w:themeColor="text1"/>
          <w:sz w:val="24"/>
          <w:szCs w:val="24"/>
        </w:rPr>
        <w:t>a</w:t>
      </w:r>
    </w:p>
    <w:p w14:paraId="2A601B1B" w14:textId="7ACFB99F" w:rsidR="00CC404D" w:rsidRPr="00CC404D" w:rsidRDefault="00CC404D" w:rsidP="00CC40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                                </w:t>
      </w:r>
      <w:r w:rsidRPr="00CC404D">
        <w:rPr>
          <w:rFonts w:eastAsia="Meiryo"/>
          <w:b w:val="0"/>
          <w:bCs/>
          <w:color w:val="000000" w:themeColor="text1"/>
          <w:sz w:val="24"/>
          <w:szCs w:val="24"/>
        </w:rPr>
        <w:t xml:space="preserve">A instalação de totens informativos em locais de grande circulação, como avenidas, praças e espaços públicos, tem como objetivo ampliar o acesso da população às informações sobre os canais de denúncia disponíveis. Esses equipamentos podem ainda apresentar orientações básicas sobre como buscar ajuda, além de QR </w:t>
      </w:r>
      <w:proofErr w:type="spellStart"/>
      <w:r w:rsidRPr="00CC404D">
        <w:rPr>
          <w:rFonts w:eastAsia="Meiryo"/>
          <w:b w:val="0"/>
          <w:bCs/>
          <w:color w:val="000000" w:themeColor="text1"/>
          <w:sz w:val="24"/>
          <w:szCs w:val="24"/>
        </w:rPr>
        <w:t>codes</w:t>
      </w:r>
      <w:proofErr w:type="spellEnd"/>
      <w:r w:rsidRPr="00CC404D">
        <w:rPr>
          <w:rFonts w:eastAsia="Meiryo"/>
          <w:b w:val="0"/>
          <w:bCs/>
          <w:color w:val="000000" w:themeColor="text1"/>
          <w:sz w:val="24"/>
          <w:szCs w:val="24"/>
        </w:rPr>
        <w:t xml:space="preserve"> direcionando para plataformas digitais de atendimento e denúncia.</w:t>
      </w:r>
    </w:p>
    <w:p w14:paraId="43FC9CD2" w14:textId="77777777" w:rsidR="00CC404D" w:rsidRPr="00CC404D" w:rsidRDefault="00CC404D" w:rsidP="00CC40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4D18FF1A" w14:textId="77777777" w:rsidR="00CC404D" w:rsidRPr="00CC404D" w:rsidRDefault="00CC404D" w:rsidP="00CC40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CC404D">
        <w:rPr>
          <w:rFonts w:eastAsia="Meiryo"/>
          <w:b w:val="0"/>
          <w:bCs/>
          <w:color w:val="000000" w:themeColor="text1"/>
          <w:sz w:val="24"/>
          <w:szCs w:val="24"/>
        </w:rPr>
        <w:t>A medida também possui caráter educativo e preventivo, contribuindo para fortalecer a rede de proteção às mulheres e estimular que vítimas e testemunhas saibam como agir diante de situações de violência.</w:t>
      </w:r>
    </w:p>
    <w:p w14:paraId="7F07002F" w14:textId="77777777" w:rsidR="009B2EBC" w:rsidRPr="0057720C" w:rsidRDefault="009B2EBC" w:rsidP="00CC40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4A9F19D0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54AE1B7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365FF148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19B81D38" w14:textId="16EC5522" w:rsidR="009B2EBC" w:rsidRPr="00FF6E38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FF6E38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FF6E38" w:rsidRPr="00FF6E38">
        <w:rPr>
          <w:rFonts w:eastAsia="Meiryo"/>
          <w:b w:val="0"/>
          <w:bCs/>
          <w:color w:val="000000" w:themeColor="text1"/>
          <w:sz w:val="24"/>
          <w:szCs w:val="24"/>
        </w:rPr>
        <w:t>1</w:t>
      </w:r>
      <w:r w:rsidR="00CC404D">
        <w:rPr>
          <w:rFonts w:eastAsia="Meiryo"/>
          <w:b w:val="0"/>
          <w:bCs/>
          <w:color w:val="000000" w:themeColor="text1"/>
          <w:sz w:val="24"/>
          <w:szCs w:val="24"/>
        </w:rPr>
        <w:t>6</w:t>
      </w:r>
      <w:r w:rsidRPr="00FF6E38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FF6E38" w:rsidRPr="00FF6E38">
        <w:rPr>
          <w:rFonts w:eastAsia="Meiryo"/>
          <w:b w:val="0"/>
          <w:bCs/>
          <w:color w:val="000000" w:themeColor="text1"/>
          <w:sz w:val="24"/>
          <w:szCs w:val="24"/>
        </w:rPr>
        <w:t>março</w:t>
      </w:r>
      <w:r w:rsidRPr="00FF6E38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2026.</w:t>
      </w:r>
    </w:p>
    <w:p w14:paraId="47459A73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2C87B30D" w14:textId="77777777" w:rsidR="009B2EBC" w:rsidRPr="00FF6E38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6CECCE77" w14:textId="033CE1E5" w:rsidR="009B2EBC" w:rsidRPr="00FF6E38" w:rsidRDefault="00FF6E38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FF6E38">
        <w:rPr>
          <w:rFonts w:eastAsia="Meiryo"/>
          <w:b w:val="0"/>
          <w:bCs/>
          <w:noProof/>
          <w:color w:val="000000" w:themeColor="text1"/>
          <w:sz w:val="24"/>
          <w:szCs w:val="24"/>
        </w:rPr>
        <w:t>Jays de Nita</w:t>
      </w:r>
    </w:p>
    <w:p w14:paraId="0A7D126E" w14:textId="3D97A8A7" w:rsidR="00DD50F4" w:rsidRDefault="009B2EBC" w:rsidP="00CC40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Cs w:val="24"/>
        </w:rPr>
      </w:pPr>
      <w:r w:rsidRPr="00FF6E38">
        <w:rPr>
          <w:rFonts w:eastAsia="Meiryo"/>
          <w:b w:val="0"/>
          <w:bCs/>
          <w:noProof/>
          <w:color w:val="000000" w:themeColor="text1"/>
          <w:szCs w:val="24"/>
        </w:rPr>
        <w:t>Vereador</w:t>
      </w:r>
      <w:r w:rsidR="00FF6E38" w:rsidRPr="00FF6E38">
        <w:rPr>
          <w:rFonts w:eastAsia="Meiryo"/>
          <w:b w:val="0"/>
          <w:bCs/>
          <w:noProof/>
          <w:color w:val="000000" w:themeColor="text1"/>
          <w:szCs w:val="24"/>
        </w:rPr>
        <w:t>a</w:t>
      </w:r>
      <w:r w:rsidRPr="00FF6E38">
        <w:rPr>
          <w:rFonts w:eastAsia="Meiryo"/>
          <w:b w:val="0"/>
          <w:bCs/>
          <w:noProof/>
          <w:color w:val="000000" w:themeColor="text1"/>
          <w:szCs w:val="24"/>
        </w:rPr>
        <w:t xml:space="preserve"> - (</w:t>
      </w:r>
      <w:r w:rsidR="00D9674E">
        <w:rPr>
          <w:rFonts w:eastAsia="Meiryo"/>
          <w:b w:val="0"/>
          <w:bCs/>
          <w:noProof/>
          <w:color w:val="000000" w:themeColor="text1"/>
          <w:szCs w:val="24"/>
        </w:rPr>
        <w:t>PSB</w:t>
      </w:r>
      <w:r w:rsidRPr="00FF6E38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p w14:paraId="788ED052" w14:textId="620CA063" w:rsidR="00CC404D" w:rsidRDefault="00CC404D" w:rsidP="00CC40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C3F8EDF" wp14:editId="50F1A231">
            <wp:extent cx="6118860" cy="3787592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09" cy="379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E7C9" w14:textId="4A35582E" w:rsidR="00CC404D" w:rsidRDefault="00CC404D" w:rsidP="00CC40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</w:p>
    <w:p w14:paraId="7B84B92B" w14:textId="53C54CC9" w:rsidR="00FA1DE0" w:rsidRPr="00CC404D" w:rsidRDefault="00FA1DE0" w:rsidP="00CC40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73A7C61F" wp14:editId="71F2B1E4">
                <wp:extent cx="304800" cy="304800"/>
                <wp:effectExtent l="0" t="0" r="0" b="0"/>
                <wp:docPr id="3" name="Retâ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F73E8F" id="Retâ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FA1DE0">
        <w:t xml:space="preserve"> </w:t>
      </w:r>
      <w:r>
        <w:rPr>
          <w:noProof/>
        </w:rPr>
        <w:drawing>
          <wp:inline distT="0" distB="0" distL="0" distR="0" wp14:anchorId="4F423968" wp14:editId="689879A4">
            <wp:extent cx="6118860" cy="4079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898" cy="40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DE0" w:rsidRPr="00CC404D" w:rsidSect="00B3408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A8278" w14:textId="77777777" w:rsidR="0031713C" w:rsidRDefault="0031713C" w:rsidP="00773388">
      <w:r>
        <w:separator/>
      </w:r>
    </w:p>
  </w:endnote>
  <w:endnote w:type="continuationSeparator" w:id="0">
    <w:p w14:paraId="7CF4F368" w14:textId="77777777" w:rsidR="0031713C" w:rsidRDefault="0031713C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C4E00" w14:textId="77777777" w:rsidR="0031713C" w:rsidRDefault="0031713C" w:rsidP="00773388">
      <w:r>
        <w:separator/>
      </w:r>
    </w:p>
  </w:footnote>
  <w:footnote w:type="continuationSeparator" w:id="0">
    <w:p w14:paraId="3063B42C" w14:textId="77777777" w:rsidR="0031713C" w:rsidRDefault="0031713C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93278"/>
    <w:rsid w:val="001B2113"/>
    <w:rsid w:val="001D1D11"/>
    <w:rsid w:val="001F0D94"/>
    <w:rsid w:val="00205392"/>
    <w:rsid w:val="00284198"/>
    <w:rsid w:val="002F6CBA"/>
    <w:rsid w:val="0031599A"/>
    <w:rsid w:val="0031713C"/>
    <w:rsid w:val="003369AB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B6F0D"/>
    <w:rsid w:val="00560F6D"/>
    <w:rsid w:val="0057720C"/>
    <w:rsid w:val="0058132C"/>
    <w:rsid w:val="006725FF"/>
    <w:rsid w:val="006E2917"/>
    <w:rsid w:val="007066F4"/>
    <w:rsid w:val="00732EBB"/>
    <w:rsid w:val="00773388"/>
    <w:rsid w:val="00786DC2"/>
    <w:rsid w:val="00792CCE"/>
    <w:rsid w:val="00797237"/>
    <w:rsid w:val="008569ED"/>
    <w:rsid w:val="008F3166"/>
    <w:rsid w:val="00917A94"/>
    <w:rsid w:val="0092044B"/>
    <w:rsid w:val="00983D10"/>
    <w:rsid w:val="009B2EBC"/>
    <w:rsid w:val="009F323A"/>
    <w:rsid w:val="00A113AB"/>
    <w:rsid w:val="00AA7167"/>
    <w:rsid w:val="00AB6E38"/>
    <w:rsid w:val="00AC6C55"/>
    <w:rsid w:val="00AE1B66"/>
    <w:rsid w:val="00AE761F"/>
    <w:rsid w:val="00AE7E42"/>
    <w:rsid w:val="00B3408E"/>
    <w:rsid w:val="00B3593F"/>
    <w:rsid w:val="00B43345"/>
    <w:rsid w:val="00B513F9"/>
    <w:rsid w:val="00B54D2B"/>
    <w:rsid w:val="00B91EE0"/>
    <w:rsid w:val="00BB0741"/>
    <w:rsid w:val="00BF3F21"/>
    <w:rsid w:val="00C1554E"/>
    <w:rsid w:val="00C854BF"/>
    <w:rsid w:val="00CC404D"/>
    <w:rsid w:val="00CC5818"/>
    <w:rsid w:val="00CE1BB6"/>
    <w:rsid w:val="00CF2354"/>
    <w:rsid w:val="00D03B12"/>
    <w:rsid w:val="00D04870"/>
    <w:rsid w:val="00D47DE4"/>
    <w:rsid w:val="00D53F97"/>
    <w:rsid w:val="00D9674E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A1DE0"/>
    <w:rsid w:val="00FC18FD"/>
    <w:rsid w:val="00FC1D14"/>
    <w:rsid w:val="00FF601E"/>
    <w:rsid w:val="00FF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9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244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8</cp:revision>
  <dcterms:created xsi:type="dcterms:W3CDTF">2026-02-19T00:12:00Z</dcterms:created>
  <dcterms:modified xsi:type="dcterms:W3CDTF">2026-03-15T20:38:00Z</dcterms:modified>
</cp:coreProperties>
</file>